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6B" w:rsidRPr="00966002" w:rsidRDefault="00B1276B" w:rsidP="00B1276B">
      <w:pPr>
        <w:rPr>
          <w:b/>
          <w:sz w:val="40"/>
          <w:szCs w:val="40"/>
        </w:rPr>
      </w:pPr>
      <w:bookmarkStart w:id="0" w:name="_GoBack"/>
      <w:bookmarkEnd w:id="0"/>
      <w:r w:rsidRPr="00966002">
        <w:rPr>
          <w:b/>
          <w:sz w:val="40"/>
          <w:szCs w:val="40"/>
        </w:rPr>
        <w:t>Should I take the regular Texas License to Carry Course (TX LTC Course) or the Texas License to Carry Prep Course (TX LTC Prep)?</w:t>
      </w:r>
    </w:p>
    <w:p w:rsidR="00B1276B" w:rsidRPr="00B1276B" w:rsidRDefault="00966002" w:rsidP="00B1276B">
      <w:r>
        <w:t>A class comparison:</w:t>
      </w:r>
    </w:p>
    <w:p w:rsidR="00B1276B" w:rsidRPr="00B1276B" w:rsidRDefault="00B1276B" w:rsidP="00B1276B">
      <w:r w:rsidRPr="00B1276B">
        <w:t xml:space="preserve">TX LTC </w:t>
      </w:r>
      <w:r w:rsidR="00966002">
        <w:t xml:space="preserve">Course </w:t>
      </w:r>
      <w:r w:rsidRPr="00B1276B">
        <w:t xml:space="preserve">-- </w:t>
      </w:r>
      <w:r w:rsidR="00911F47" w:rsidRPr="00B1276B">
        <w:t xml:space="preserve">This course is not a “learn-how-to-shoot” class. It is expected that the student has </w:t>
      </w:r>
      <w:r w:rsidR="00966002">
        <w:t>ALREADY</w:t>
      </w:r>
      <w:r w:rsidR="00911F47" w:rsidRPr="00B1276B">
        <w:t xml:space="preserve"> achieved a minimum safe level of proficiency with their handgun, including loading, unloading, slide or cylinder manipulation, clearing common malfunctions, proper use of safety devices, and operational controls. During the </w:t>
      </w:r>
      <w:r w:rsidR="00966002" w:rsidRPr="00B1276B">
        <w:t>Texas License to Carry (TX LTC) Shooting Proficiency Test</w:t>
      </w:r>
      <w:r w:rsidR="00966002">
        <w:t>.</w:t>
      </w:r>
      <w:r w:rsidR="00911F47" w:rsidRPr="00B1276B">
        <w:t>, students will be expected to be safe while handling their firearms which is part of the test. Students who cannot meet these standards will fail the proficiency test and will need to retest at later date.</w:t>
      </w:r>
    </w:p>
    <w:p w:rsidR="00B1276B" w:rsidRPr="00B1276B" w:rsidRDefault="00B1276B" w:rsidP="00B1276B">
      <w:r w:rsidRPr="00B1276B">
        <w:t>TX LTC Prep</w:t>
      </w:r>
      <w:r w:rsidR="00966002">
        <w:t xml:space="preserve"> Course</w:t>
      </w:r>
      <w:r w:rsidRPr="00B1276B">
        <w:t xml:space="preserve"> </w:t>
      </w:r>
      <w:r>
        <w:t>–</w:t>
      </w:r>
      <w:r w:rsidRPr="00B1276B">
        <w:t xml:space="preserve"> </w:t>
      </w:r>
      <w:r>
        <w:t>This</w:t>
      </w:r>
      <w:r w:rsidRPr="00B1276B">
        <w:t xml:space="preserve"> course </w:t>
      </w:r>
      <w:r>
        <w:t xml:space="preserve">is a “learn how to shoot” class </w:t>
      </w:r>
      <w:r w:rsidRPr="00B1276B">
        <w:t>specifically tailored to prepare new shooters to successfully complete the Texas License to Carry (TX LTC) Shooting Proficiency Test</w:t>
      </w:r>
      <w:r>
        <w:t>.</w:t>
      </w:r>
    </w:p>
    <w:p w:rsidR="00B1276B" w:rsidRPr="00B1276B" w:rsidRDefault="00B1276B" w:rsidP="00B1276B">
      <w:r>
        <w:t>You should consider taking the TX LTC Prep Course if</w:t>
      </w:r>
      <w:r w:rsidRPr="00B1276B">
        <w:t xml:space="preserve"> you want to obtain a Texas LTC but:</w:t>
      </w:r>
    </w:p>
    <w:p w:rsidR="00B1276B" w:rsidRPr="00B1276B" w:rsidRDefault="00B1276B" w:rsidP="00B1276B">
      <w:pPr>
        <w:pStyle w:val="ListParagraph"/>
        <w:numPr>
          <w:ilvl w:val="0"/>
          <w:numId w:val="2"/>
        </w:numPr>
      </w:pPr>
      <w:r w:rsidRPr="00B1276B">
        <w:t>You’ve never shot a handgun before, and…</w:t>
      </w:r>
    </w:p>
    <w:p w:rsidR="00B1276B" w:rsidRPr="00B1276B" w:rsidRDefault="00B1276B" w:rsidP="00B1276B">
      <w:pPr>
        <w:pStyle w:val="ListParagraph"/>
        <w:numPr>
          <w:ilvl w:val="0"/>
          <w:numId w:val="2"/>
        </w:numPr>
      </w:pPr>
      <w:r w:rsidRPr="00B1276B">
        <w:t>You want a proper introduction to the Fundamentals of Handgun Shooting</w:t>
      </w:r>
    </w:p>
    <w:p w:rsidR="00B1276B" w:rsidRPr="00B1276B" w:rsidRDefault="00B1276B" w:rsidP="00B1276B">
      <w:pPr>
        <w:pStyle w:val="ListParagraph"/>
        <w:numPr>
          <w:ilvl w:val="0"/>
          <w:numId w:val="2"/>
        </w:numPr>
      </w:pPr>
      <w:r w:rsidRPr="00B1276B">
        <w:t>You don’t feel confident in your abilities to pass the range portion of the LTC course</w:t>
      </w:r>
    </w:p>
    <w:p w:rsidR="00B1276B" w:rsidRPr="00B1276B" w:rsidRDefault="00B1276B" w:rsidP="00B1276B">
      <w:pPr>
        <w:pStyle w:val="ListParagraph"/>
        <w:numPr>
          <w:ilvl w:val="0"/>
          <w:numId w:val="2"/>
        </w:numPr>
      </w:pPr>
      <w:r w:rsidRPr="00B1276B">
        <w:t>You want to familiarize yourself with the LTC range portion and practice the actual range of fire that you will have to qualify on at the actual LTC course</w:t>
      </w:r>
    </w:p>
    <w:p w:rsidR="00B1276B" w:rsidRPr="00B1276B" w:rsidRDefault="00B1276B" w:rsidP="00B1276B">
      <w:pPr>
        <w:pStyle w:val="ListParagraph"/>
        <w:numPr>
          <w:ilvl w:val="0"/>
          <w:numId w:val="2"/>
        </w:numPr>
      </w:pPr>
      <w:r w:rsidRPr="00B1276B">
        <w:t>You have fear of guns and you don’t want that fear to rule how you do during the range portion of your LTC course</w:t>
      </w:r>
    </w:p>
    <w:p w:rsidR="00B1276B" w:rsidRDefault="00911F47" w:rsidP="00B1276B">
      <w:r w:rsidRPr="00B1276B">
        <w:t xml:space="preserve">Prospective students who have little or no previous handgun experience are strongly encouraged to visit the range prior to class and </w:t>
      </w:r>
      <w:r w:rsidR="00B1276B">
        <w:t>either</w:t>
      </w:r>
    </w:p>
    <w:p w:rsidR="00B1276B" w:rsidRDefault="00B1276B" w:rsidP="00966002">
      <w:pPr>
        <w:pStyle w:val="ListParagraph"/>
        <w:numPr>
          <w:ilvl w:val="0"/>
          <w:numId w:val="3"/>
        </w:numPr>
      </w:pPr>
      <w:r>
        <w:t>S</w:t>
      </w:r>
      <w:r w:rsidR="00911F47" w:rsidRPr="00B1276B">
        <w:t>ign up for a Tex</w:t>
      </w:r>
      <w:r>
        <w:t>as License to Carry Prep Class</w:t>
      </w:r>
    </w:p>
    <w:p w:rsidR="00966002" w:rsidRDefault="00B1276B" w:rsidP="00966002">
      <w:pPr>
        <w:pStyle w:val="ListParagraph"/>
        <w:numPr>
          <w:ilvl w:val="0"/>
          <w:numId w:val="3"/>
        </w:numPr>
      </w:pPr>
      <w:r>
        <w:t>S</w:t>
      </w:r>
      <w:r w:rsidR="00911F47" w:rsidRPr="00B1276B">
        <w:t>chedule a privat</w:t>
      </w:r>
      <w:r w:rsidR="00966002">
        <w:t>e firearms training session</w:t>
      </w:r>
    </w:p>
    <w:p w:rsidR="00D55A51" w:rsidRPr="00B1276B" w:rsidRDefault="00966002" w:rsidP="00966002">
      <w:pPr>
        <w:pStyle w:val="ListParagraph"/>
        <w:numPr>
          <w:ilvl w:val="0"/>
          <w:numId w:val="3"/>
        </w:numPr>
      </w:pPr>
      <w:r>
        <w:t>P</w:t>
      </w:r>
      <w:r w:rsidR="00911F47" w:rsidRPr="00B1276B">
        <w:t>ractice the TX LTC Shootin</w:t>
      </w:r>
      <w:r>
        <w:t>g Proficiency Test on their own</w:t>
      </w:r>
    </w:p>
    <w:p w:rsidR="00B1276B" w:rsidRPr="00B1276B" w:rsidRDefault="00B1276B" w:rsidP="00B1276B"/>
    <w:p w:rsidR="00B1276B" w:rsidRPr="00B1276B" w:rsidRDefault="00B1276B" w:rsidP="00B1276B">
      <w:r w:rsidRPr="00B1276B">
        <w:t xml:space="preserve">NOTE:  </w:t>
      </w:r>
      <w:r w:rsidR="00966002">
        <w:t>All</w:t>
      </w:r>
      <w:r w:rsidRPr="00B1276B">
        <w:t xml:space="preserve"> individuals that participate in </w:t>
      </w:r>
      <w:r w:rsidR="00966002">
        <w:t xml:space="preserve">any firearms or tactical training </w:t>
      </w:r>
      <w:r w:rsidRPr="00B1276B">
        <w:t>class to complete a waiver / hold harmless agreement prior to the live-fire range qualification / practice session</w:t>
      </w:r>
    </w:p>
    <w:p w:rsidR="00B1276B" w:rsidRPr="00B1276B" w:rsidRDefault="00B1276B" w:rsidP="00B1276B"/>
    <w:sectPr w:rsidR="00B1276B" w:rsidRPr="00B12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5978"/>
    <w:multiLevelType w:val="multilevel"/>
    <w:tmpl w:val="38B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57F41"/>
    <w:multiLevelType w:val="hybridMultilevel"/>
    <w:tmpl w:val="85AA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4016C"/>
    <w:multiLevelType w:val="hybridMultilevel"/>
    <w:tmpl w:val="5694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47"/>
    <w:rsid w:val="00241F6F"/>
    <w:rsid w:val="00911F47"/>
    <w:rsid w:val="00966002"/>
    <w:rsid w:val="009E33F7"/>
    <w:rsid w:val="009F455F"/>
    <w:rsid w:val="00B1276B"/>
    <w:rsid w:val="00C2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52773-1115-4063-A331-B3701EF6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4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11F47"/>
    <w:rPr>
      <w:b/>
      <w:bCs/>
    </w:rPr>
  </w:style>
  <w:style w:type="paragraph" w:styleId="ListParagraph">
    <w:name w:val="List Paragraph"/>
    <w:basedOn w:val="Normal"/>
    <w:uiPriority w:val="34"/>
    <w:qFormat/>
    <w:rsid w:val="00B12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68694">
      <w:bodyDiv w:val="1"/>
      <w:marLeft w:val="0"/>
      <w:marRight w:val="0"/>
      <w:marTop w:val="0"/>
      <w:marBottom w:val="0"/>
      <w:divBdr>
        <w:top w:val="none" w:sz="0" w:space="0" w:color="auto"/>
        <w:left w:val="none" w:sz="0" w:space="0" w:color="auto"/>
        <w:bottom w:val="none" w:sz="0" w:space="0" w:color="auto"/>
        <w:right w:val="none" w:sz="0" w:space="0" w:color="auto"/>
      </w:divBdr>
    </w:div>
    <w:div w:id="849375209">
      <w:bodyDiv w:val="1"/>
      <w:marLeft w:val="0"/>
      <w:marRight w:val="0"/>
      <w:marTop w:val="1"/>
      <w:marBottom w:val="1"/>
      <w:divBdr>
        <w:top w:val="none" w:sz="0" w:space="0" w:color="auto"/>
        <w:left w:val="none" w:sz="0" w:space="0" w:color="auto"/>
        <w:bottom w:val="none" w:sz="0" w:space="0" w:color="auto"/>
        <w:right w:val="none" w:sz="0" w:space="0" w:color="auto"/>
      </w:divBdr>
      <w:divsChild>
        <w:div w:id="1416318566">
          <w:marLeft w:val="0"/>
          <w:marRight w:val="0"/>
          <w:marTop w:val="0"/>
          <w:marBottom w:val="0"/>
          <w:divBdr>
            <w:top w:val="none" w:sz="0" w:space="0" w:color="auto"/>
            <w:left w:val="none" w:sz="0" w:space="0" w:color="auto"/>
            <w:bottom w:val="none" w:sz="0" w:space="0" w:color="auto"/>
            <w:right w:val="none" w:sz="0" w:space="0" w:color="auto"/>
          </w:divBdr>
        </w:div>
      </w:divsChild>
    </w:div>
    <w:div w:id="1974359721">
      <w:bodyDiv w:val="1"/>
      <w:marLeft w:val="0"/>
      <w:marRight w:val="0"/>
      <w:marTop w:val="0"/>
      <w:marBottom w:val="0"/>
      <w:divBdr>
        <w:top w:val="none" w:sz="0" w:space="0" w:color="auto"/>
        <w:left w:val="none" w:sz="0" w:space="0" w:color="auto"/>
        <w:bottom w:val="none" w:sz="0" w:space="0" w:color="auto"/>
        <w:right w:val="none" w:sz="0" w:space="0" w:color="auto"/>
      </w:divBdr>
      <w:divsChild>
        <w:div w:id="1289121359">
          <w:marLeft w:val="0"/>
          <w:marRight w:val="0"/>
          <w:marTop w:val="0"/>
          <w:marBottom w:val="0"/>
          <w:divBdr>
            <w:top w:val="none" w:sz="0" w:space="0" w:color="auto"/>
            <w:left w:val="none" w:sz="0" w:space="0" w:color="auto"/>
            <w:bottom w:val="none" w:sz="0" w:space="0" w:color="auto"/>
            <w:right w:val="none" w:sz="0" w:space="0" w:color="auto"/>
          </w:divBdr>
          <w:divsChild>
            <w:div w:id="1710379055">
              <w:marLeft w:val="0"/>
              <w:marRight w:val="0"/>
              <w:marTop w:val="0"/>
              <w:marBottom w:val="0"/>
              <w:divBdr>
                <w:top w:val="none" w:sz="0" w:space="0" w:color="auto"/>
                <w:left w:val="none" w:sz="0" w:space="0" w:color="auto"/>
                <w:bottom w:val="none" w:sz="0" w:space="0" w:color="auto"/>
                <w:right w:val="none" w:sz="0" w:space="0" w:color="auto"/>
              </w:divBdr>
              <w:divsChild>
                <w:div w:id="528956603">
                  <w:marLeft w:val="0"/>
                  <w:marRight w:val="0"/>
                  <w:marTop w:val="0"/>
                  <w:marBottom w:val="0"/>
                  <w:divBdr>
                    <w:top w:val="none" w:sz="0" w:space="0" w:color="auto"/>
                    <w:left w:val="none" w:sz="0" w:space="0" w:color="auto"/>
                    <w:bottom w:val="none" w:sz="0" w:space="0" w:color="auto"/>
                    <w:right w:val="none" w:sz="0" w:space="0" w:color="auto"/>
                  </w:divBdr>
                  <w:divsChild>
                    <w:div w:id="242879146">
                      <w:marLeft w:val="0"/>
                      <w:marRight w:val="0"/>
                      <w:marTop w:val="0"/>
                      <w:marBottom w:val="0"/>
                      <w:divBdr>
                        <w:top w:val="none" w:sz="0" w:space="0" w:color="auto"/>
                        <w:left w:val="none" w:sz="0" w:space="0" w:color="auto"/>
                        <w:bottom w:val="none" w:sz="0" w:space="0" w:color="auto"/>
                        <w:right w:val="none" w:sz="0" w:space="0" w:color="auto"/>
                      </w:divBdr>
                      <w:divsChild>
                        <w:div w:id="7279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muramoto</dc:creator>
  <cp:keywords/>
  <dc:description/>
  <cp:lastModifiedBy>Morgan, Sarrah N NAF USA IMCOM</cp:lastModifiedBy>
  <cp:revision>2</cp:revision>
  <dcterms:created xsi:type="dcterms:W3CDTF">2016-06-10T18:03:00Z</dcterms:created>
  <dcterms:modified xsi:type="dcterms:W3CDTF">2016-06-10T18:03:00Z</dcterms:modified>
</cp:coreProperties>
</file>